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34" w:type="dxa"/>
        <w:tblInd w:w="-572" w:type="dxa"/>
        <w:tblLook w:val="04A0" w:firstRow="1" w:lastRow="0" w:firstColumn="1" w:lastColumn="0" w:noHBand="0" w:noVBand="1"/>
      </w:tblPr>
      <w:tblGrid>
        <w:gridCol w:w="1667"/>
        <w:gridCol w:w="1753"/>
        <w:gridCol w:w="1945"/>
        <w:gridCol w:w="2073"/>
        <w:gridCol w:w="1353"/>
        <w:gridCol w:w="2321"/>
        <w:gridCol w:w="892"/>
        <w:gridCol w:w="1739"/>
        <w:gridCol w:w="1791"/>
      </w:tblGrid>
      <w:tr w:rsidR="00587CE5" w:rsidRPr="00681621" w14:paraId="6C51BB0B" w14:textId="77777777" w:rsidTr="00681621">
        <w:tc>
          <w:tcPr>
            <w:tcW w:w="15534" w:type="dxa"/>
            <w:gridSpan w:val="9"/>
          </w:tcPr>
          <w:p w14:paraId="3D1652DD" w14:textId="29705820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b/>
              </w:rPr>
              <w:t>«Красноярская СОШ им. Героя Советского союза Г.Н. Кошкарова» - филиал МАОУ «</w:t>
            </w:r>
            <w:proofErr w:type="spellStart"/>
            <w:r w:rsidRPr="00681621">
              <w:rPr>
                <w:rFonts w:ascii="Times New Roman" w:hAnsi="Times New Roman" w:cs="Times New Roman"/>
                <w:b/>
              </w:rPr>
              <w:t>Уватская</w:t>
            </w:r>
            <w:proofErr w:type="spellEnd"/>
            <w:r w:rsidRPr="00681621">
              <w:rPr>
                <w:rFonts w:ascii="Times New Roman" w:hAnsi="Times New Roman" w:cs="Times New Roman"/>
                <w:b/>
              </w:rPr>
              <w:t xml:space="preserve"> СОШ»  </w:t>
            </w:r>
            <w:proofErr w:type="spellStart"/>
            <w:r w:rsidRPr="00681621">
              <w:rPr>
                <w:rFonts w:ascii="Times New Roman" w:hAnsi="Times New Roman" w:cs="Times New Roman"/>
                <w:b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</w:tr>
      <w:tr w:rsidR="00681621" w:rsidRPr="00681621" w14:paraId="0C7B8DB4" w14:textId="77777777" w:rsidTr="00681621">
        <w:tc>
          <w:tcPr>
            <w:tcW w:w="1667" w:type="dxa"/>
          </w:tcPr>
          <w:p w14:paraId="39390E6C" w14:textId="52F93981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753" w:type="dxa"/>
          </w:tcPr>
          <w:p w14:paraId="5CEB28AA" w14:textId="4EE98D17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45" w:type="dxa"/>
          </w:tcPr>
          <w:p w14:paraId="4483DD05" w14:textId="1B3DF077" w:rsidR="00587CE5" w:rsidRPr="00681621" w:rsidRDefault="00587CE5" w:rsidP="00CB4A6D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Преподаваемые учебные предметы</w:t>
            </w:r>
          </w:p>
        </w:tc>
        <w:tc>
          <w:tcPr>
            <w:tcW w:w="2073" w:type="dxa"/>
          </w:tcPr>
          <w:p w14:paraId="25D157D4" w14:textId="77777777" w:rsidR="00587CE5" w:rsidRPr="00681621" w:rsidRDefault="00587CE5" w:rsidP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 xml:space="preserve">Уровень профессионального </w:t>
            </w:r>
          </w:p>
          <w:p w14:paraId="11C2EBCD" w14:textId="6B23301D" w:rsidR="00587CE5" w:rsidRPr="00681621" w:rsidRDefault="00587CE5" w:rsidP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353" w:type="dxa"/>
          </w:tcPr>
          <w:p w14:paraId="7DDCC8EC" w14:textId="77777777" w:rsidR="00587CE5" w:rsidRPr="00681621" w:rsidRDefault="0058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14:paraId="1A150172" w14:textId="16F4D07A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Сведения о повышения квалификации</w:t>
            </w:r>
          </w:p>
        </w:tc>
        <w:tc>
          <w:tcPr>
            <w:tcW w:w="892" w:type="dxa"/>
          </w:tcPr>
          <w:p w14:paraId="32E521B2" w14:textId="0D78F277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1739" w:type="dxa"/>
          </w:tcPr>
          <w:p w14:paraId="1B4A74BF" w14:textId="4043B169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1791" w:type="dxa"/>
          </w:tcPr>
          <w:p w14:paraId="126D7704" w14:textId="589F4541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Награды, ученая степень</w:t>
            </w:r>
          </w:p>
        </w:tc>
      </w:tr>
      <w:tr w:rsidR="00AA6DBB" w:rsidRPr="00681621" w14:paraId="41525315" w14:textId="77777777" w:rsidTr="00681621">
        <w:tc>
          <w:tcPr>
            <w:tcW w:w="1667" w:type="dxa"/>
          </w:tcPr>
          <w:p w14:paraId="1681992C" w14:textId="51F46D14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Беляева Наталья Михайловна</w:t>
            </w:r>
          </w:p>
        </w:tc>
        <w:tc>
          <w:tcPr>
            <w:tcW w:w="1753" w:type="dxa"/>
          </w:tcPr>
          <w:p w14:paraId="04DDF059" w14:textId="7A3122D0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 xml:space="preserve">Учитель технологи, </w:t>
            </w:r>
            <w:proofErr w:type="spellStart"/>
            <w:r w:rsidRPr="00681621">
              <w:rPr>
                <w:rFonts w:ascii="Times New Roman" w:hAnsi="Times New Roman" w:cs="Times New Roman"/>
              </w:rPr>
              <w:t>И.о</w:t>
            </w:r>
            <w:proofErr w:type="spellEnd"/>
            <w:r w:rsidRPr="00681621">
              <w:rPr>
                <w:rFonts w:ascii="Times New Roman" w:hAnsi="Times New Roman" w:cs="Times New Roman"/>
              </w:rPr>
              <w:t>. заведующего филиалом</w:t>
            </w:r>
          </w:p>
        </w:tc>
        <w:tc>
          <w:tcPr>
            <w:tcW w:w="1945" w:type="dxa"/>
          </w:tcPr>
          <w:p w14:paraId="515A451F" w14:textId="05E762B2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Труд(технология), изобразительное искусство, информатика</w:t>
            </w:r>
          </w:p>
        </w:tc>
        <w:tc>
          <w:tcPr>
            <w:tcW w:w="2073" w:type="dxa"/>
          </w:tcPr>
          <w:p w14:paraId="0F1A9859" w14:textId="35C21B61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Высшее, ТГУ (филиал г. Тобольск), 2017г. Бакалавр, Современная научно-технологическая академия - "Педагогика и методика преподавания технологии", 2019 г., учитель информатики и технологии</w:t>
            </w:r>
          </w:p>
        </w:tc>
        <w:tc>
          <w:tcPr>
            <w:tcW w:w="1353" w:type="dxa"/>
          </w:tcPr>
          <w:p w14:paraId="0A5338E5" w14:textId="370B9815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Первая (30.11.2023)</w:t>
            </w:r>
          </w:p>
        </w:tc>
        <w:tc>
          <w:tcPr>
            <w:tcW w:w="2321" w:type="dxa"/>
          </w:tcPr>
          <w:p w14:paraId="3001EB36" w14:textId="5C13AF18" w:rsidR="00587CE5" w:rsidRPr="00681621" w:rsidRDefault="00587CE5" w:rsidP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«Эффективные практики реализации адаптированных основных образовательных програм</w:t>
            </w:r>
            <w:r w:rsidR="00AA6DBB" w:rsidRPr="00681621">
              <w:rPr>
                <w:rFonts w:ascii="Times New Roman" w:hAnsi="Times New Roman" w:cs="Times New Roman"/>
              </w:rPr>
              <w:t>м</w:t>
            </w:r>
            <w:r w:rsidRPr="00681621">
              <w:rPr>
                <w:rFonts w:ascii="Times New Roman" w:hAnsi="Times New Roman" w:cs="Times New Roman"/>
              </w:rPr>
              <w:t xml:space="preserve"> для обучающихся с ОВЗ» 2021г.,</w:t>
            </w:r>
          </w:p>
          <w:p w14:paraId="54A94764" w14:textId="2973D734" w:rsidR="00587CE5" w:rsidRPr="00681621" w:rsidRDefault="00587CE5" w:rsidP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«Особенности реализации адаптированных основных о</w:t>
            </w:r>
            <w:r w:rsidR="00AA6DBB" w:rsidRPr="00681621">
              <w:rPr>
                <w:rFonts w:ascii="Times New Roman" w:hAnsi="Times New Roman" w:cs="Times New Roman"/>
              </w:rPr>
              <w:t>бр</w:t>
            </w:r>
            <w:r w:rsidRPr="00681621">
              <w:rPr>
                <w:rFonts w:ascii="Times New Roman" w:hAnsi="Times New Roman" w:cs="Times New Roman"/>
              </w:rPr>
              <w:t>азовательных программ для обучающихся ОВЗ» 2023г.,</w:t>
            </w:r>
          </w:p>
          <w:p w14:paraId="7D2499D2" w14:textId="41D82F58" w:rsidR="00587CE5" w:rsidRPr="00681621" w:rsidRDefault="00587CE5" w:rsidP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«Реализация требований обн</w:t>
            </w:r>
            <w:r w:rsidR="00AA6DBB" w:rsidRPr="00681621">
              <w:rPr>
                <w:rFonts w:ascii="Times New Roman" w:hAnsi="Times New Roman" w:cs="Times New Roman"/>
              </w:rPr>
              <w:t>о</w:t>
            </w:r>
            <w:r w:rsidRPr="00681621">
              <w:rPr>
                <w:rFonts w:ascii="Times New Roman" w:hAnsi="Times New Roman" w:cs="Times New Roman"/>
              </w:rPr>
              <w:t>вленных ФГОС в работе учителя» (учебный предмет «Изобразительное искусство») 2023г.,</w:t>
            </w:r>
          </w:p>
          <w:p w14:paraId="35BA6343" w14:textId="0A2C2516" w:rsidR="00587CE5" w:rsidRPr="00681621" w:rsidRDefault="00587CE5" w:rsidP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 xml:space="preserve">«Безопасность и антитеррористическая </w:t>
            </w:r>
            <w:r w:rsidR="00AA6DBB" w:rsidRPr="00681621">
              <w:rPr>
                <w:rFonts w:ascii="Times New Roman" w:hAnsi="Times New Roman" w:cs="Times New Roman"/>
              </w:rPr>
              <w:t>защищённость</w:t>
            </w:r>
            <w:r w:rsidRPr="00681621">
              <w:rPr>
                <w:rFonts w:ascii="Times New Roman" w:hAnsi="Times New Roman" w:cs="Times New Roman"/>
              </w:rPr>
              <w:t xml:space="preserve"> </w:t>
            </w:r>
            <w:r w:rsidR="00AA6DBB" w:rsidRPr="00681621">
              <w:rPr>
                <w:rFonts w:ascii="Times New Roman" w:hAnsi="Times New Roman" w:cs="Times New Roman"/>
              </w:rPr>
              <w:t>объектов</w:t>
            </w:r>
            <w:r w:rsidRPr="00681621">
              <w:rPr>
                <w:rFonts w:ascii="Times New Roman" w:hAnsi="Times New Roman" w:cs="Times New Roman"/>
              </w:rPr>
              <w:t xml:space="preserve"> (территорий) образовательной организации» 2024г.</w:t>
            </w:r>
          </w:p>
        </w:tc>
        <w:tc>
          <w:tcPr>
            <w:tcW w:w="892" w:type="dxa"/>
          </w:tcPr>
          <w:p w14:paraId="4A7ED269" w14:textId="5FDC9549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39" w:type="dxa"/>
          </w:tcPr>
          <w:p w14:paraId="7E5AF483" w14:textId="45C18503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1" w:type="dxa"/>
          </w:tcPr>
          <w:p w14:paraId="026334CA" w14:textId="064A6215" w:rsidR="00587CE5" w:rsidRPr="00681621" w:rsidRDefault="00587CE5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</w:rPr>
              <w:t>Почётная грамота МАОУ "Красноярская СОШ им. Г.Н. Кошкарова" 2015</w:t>
            </w:r>
            <w:r w:rsidR="00AA6DBB" w:rsidRPr="00681621">
              <w:rPr>
                <w:rFonts w:ascii="Times New Roman" w:hAnsi="Times New Roman" w:cs="Times New Roman"/>
              </w:rPr>
              <w:t>г.,</w:t>
            </w:r>
            <w:r w:rsidRPr="00681621">
              <w:rPr>
                <w:rFonts w:ascii="Times New Roman" w:hAnsi="Times New Roman" w:cs="Times New Roman"/>
              </w:rPr>
              <w:t xml:space="preserve"> Благодарность  управления образования, культуры, спорта и молодежной политики </w:t>
            </w:r>
            <w:proofErr w:type="spellStart"/>
            <w:r w:rsidRPr="00681621">
              <w:rPr>
                <w:rFonts w:ascii="Times New Roman" w:hAnsi="Times New Roman" w:cs="Times New Roman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</w:rPr>
              <w:t xml:space="preserve"> муниципального района  2017г</w:t>
            </w:r>
            <w:r w:rsidR="00AA6DBB" w:rsidRPr="00681621">
              <w:rPr>
                <w:rFonts w:ascii="Times New Roman" w:hAnsi="Times New Roman" w:cs="Times New Roman"/>
              </w:rPr>
              <w:t>.</w:t>
            </w:r>
          </w:p>
        </w:tc>
      </w:tr>
      <w:tr w:rsidR="00681621" w:rsidRPr="00681621" w14:paraId="472837FE" w14:textId="77777777" w:rsidTr="00681621">
        <w:tc>
          <w:tcPr>
            <w:tcW w:w="1667" w:type="dxa"/>
          </w:tcPr>
          <w:p w14:paraId="0E4A298B" w14:textId="548BBD9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Злыгостева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Анна Михайловна</w:t>
            </w:r>
          </w:p>
        </w:tc>
        <w:tc>
          <w:tcPr>
            <w:tcW w:w="1753" w:type="dxa"/>
          </w:tcPr>
          <w:p w14:paraId="4E2875F6" w14:textId="404ACA37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945" w:type="dxa"/>
          </w:tcPr>
          <w:p w14:paraId="01424E9D" w14:textId="76E7E85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Русский язык, литература</w:t>
            </w:r>
          </w:p>
        </w:tc>
        <w:tc>
          <w:tcPr>
            <w:tcW w:w="2073" w:type="dxa"/>
          </w:tcPr>
          <w:p w14:paraId="67CE9441" w14:textId="7ED69C5B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СПО Тюменский педагогический колледж №1, 2000 г., учитель начальных классов.   </w:t>
            </w:r>
            <w:r w:rsidRPr="00681621">
              <w:rPr>
                <w:rFonts w:ascii="Times New Roman" w:hAnsi="Times New Roman" w:cs="Times New Roman"/>
                <w:color w:val="000000"/>
              </w:rPr>
              <w:br/>
              <w:t xml:space="preserve">Высшее,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Тобольский государственный  педагогический институт им. Д.И. Менделеева, 2007 г, учитель русского языка и литературы</w:t>
            </w:r>
          </w:p>
        </w:tc>
        <w:tc>
          <w:tcPr>
            <w:tcW w:w="1353" w:type="dxa"/>
          </w:tcPr>
          <w:p w14:paraId="7B1A7CCB" w14:textId="538062F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Высшая (30.11.2023)</w:t>
            </w:r>
          </w:p>
        </w:tc>
        <w:tc>
          <w:tcPr>
            <w:tcW w:w="2321" w:type="dxa"/>
          </w:tcPr>
          <w:p w14:paraId="423274BA" w14:textId="33E06EE8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"Менеджмент в образовании", 2022 г., "Теория и методика преподавания русского языка и литературы и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инновационные подходы к организации учебного процесса в условиях ФГОС ООО нового поколения", 2022 г. «Предметно-методическое сопровождение педагогов: от анализа оценочных процедур к стратегии подготовки к ГИА (русский язык)» 2024 г.</w:t>
            </w:r>
          </w:p>
        </w:tc>
        <w:tc>
          <w:tcPr>
            <w:tcW w:w="892" w:type="dxa"/>
          </w:tcPr>
          <w:p w14:paraId="24B4DC83" w14:textId="33698048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1739" w:type="dxa"/>
          </w:tcPr>
          <w:p w14:paraId="497C585E" w14:textId="6882049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91" w:type="dxa"/>
          </w:tcPr>
          <w:p w14:paraId="4256F2A1" w14:textId="26B075C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Почётная грамота главы администрации УМР, 2017</w:t>
            </w:r>
          </w:p>
        </w:tc>
      </w:tr>
      <w:tr w:rsidR="00681621" w:rsidRPr="00681621" w14:paraId="4268A3CB" w14:textId="77777777" w:rsidTr="00681621">
        <w:tc>
          <w:tcPr>
            <w:tcW w:w="1667" w:type="dxa"/>
          </w:tcPr>
          <w:p w14:paraId="6CF8E855" w14:textId="0FF480F4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Кузнецова Дарья Владимировна</w:t>
            </w:r>
          </w:p>
        </w:tc>
        <w:tc>
          <w:tcPr>
            <w:tcW w:w="1753" w:type="dxa"/>
          </w:tcPr>
          <w:p w14:paraId="23F5F5A6" w14:textId="103C7DB8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1945" w:type="dxa"/>
          </w:tcPr>
          <w:p w14:paraId="2DDDA305" w14:textId="77163358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Английский язык, ОДНКНР, литература </w:t>
            </w:r>
          </w:p>
        </w:tc>
        <w:tc>
          <w:tcPr>
            <w:tcW w:w="2073" w:type="dxa"/>
          </w:tcPr>
          <w:p w14:paraId="2AC3B5C2" w14:textId="78421CA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Высшее; Тобольская государственная социально-педагогическая академия им. Д.И. Менделеева, учитель иностранного языка, 30.06.2010</w:t>
            </w:r>
          </w:p>
        </w:tc>
        <w:tc>
          <w:tcPr>
            <w:tcW w:w="1353" w:type="dxa"/>
          </w:tcPr>
          <w:p w14:paraId="31209D22" w14:textId="1F41A94F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Первая, 2019г.</w:t>
            </w:r>
          </w:p>
        </w:tc>
        <w:tc>
          <w:tcPr>
            <w:tcW w:w="2321" w:type="dxa"/>
          </w:tcPr>
          <w:p w14:paraId="4B38EA08" w14:textId="147BECD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«Основы оказания первой медицинской помощи: рекомендации для работников образовательных организаций», 2021 г.; Курсы «Особенности реализации адаптированных основных образовательных программ для обучающихся с ОВЗ»  2022, «Введение и развитие учебного процесса с использованием современных педагогических технологий в контексте реализации обновленных ФГОС НОО и ООО (72 часа) 2022 «Реализация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требований обновленных ФГОС НОО, ФГОС ООО и ФГОС СОО в работе учителя» (учебный предмет «Иностранный язык»)  2023г.</w:t>
            </w:r>
          </w:p>
        </w:tc>
        <w:tc>
          <w:tcPr>
            <w:tcW w:w="892" w:type="dxa"/>
          </w:tcPr>
          <w:p w14:paraId="61771616" w14:textId="716B130F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739" w:type="dxa"/>
          </w:tcPr>
          <w:p w14:paraId="30973A63" w14:textId="5EF6DA5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91" w:type="dxa"/>
          </w:tcPr>
          <w:p w14:paraId="34A7AD20" w14:textId="5AA2EDD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proofErr w:type="gramStart"/>
            <w:r w:rsidRPr="00681621">
              <w:rPr>
                <w:rFonts w:ascii="Times New Roman" w:hAnsi="Times New Roman" w:cs="Times New Roman"/>
                <w:color w:val="000000"/>
              </w:rPr>
              <w:t xml:space="preserve">Благодарность Комитета по образованию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2013г., Почетная грамота администрации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2017 г.. Почетная грамота Управления по социальным вопросам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2019 г., Почетная грамота Управления по социальным вопросам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2020 г., Благодарность общественной молодежной палаты при Думе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2021 г., Благодарность Департамента образования и науки Тюменской области 2023 г..</w:t>
            </w:r>
            <w:proofErr w:type="gramEnd"/>
          </w:p>
        </w:tc>
      </w:tr>
      <w:tr w:rsidR="00681621" w:rsidRPr="00681621" w14:paraId="6FBC1F5D" w14:textId="77777777" w:rsidTr="00681621">
        <w:tc>
          <w:tcPr>
            <w:tcW w:w="1667" w:type="dxa"/>
          </w:tcPr>
          <w:p w14:paraId="43607CA9" w14:textId="3203CE3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Злыгостев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Артём Александрович</w:t>
            </w:r>
          </w:p>
        </w:tc>
        <w:tc>
          <w:tcPr>
            <w:tcW w:w="1753" w:type="dxa"/>
          </w:tcPr>
          <w:p w14:paraId="679B3808" w14:textId="7BAFB83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1945" w:type="dxa"/>
          </w:tcPr>
          <w:p w14:paraId="48C1868A" w14:textId="29BCBD5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Физика, география, химия, математика</w:t>
            </w:r>
          </w:p>
        </w:tc>
        <w:tc>
          <w:tcPr>
            <w:tcW w:w="2073" w:type="dxa"/>
          </w:tcPr>
          <w:p w14:paraId="3704F678" w14:textId="153C2A32" w:rsidR="00681621" w:rsidRPr="00681621" w:rsidRDefault="00681621" w:rsidP="00681621">
            <w:pPr>
              <w:rPr>
                <w:rFonts w:ascii="Times New Roman" w:hAnsi="Times New Roman" w:cs="Times New Roman"/>
                <w:color w:val="000000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Высшее; Государственный Аграрный Университет Северного Зауралья г. Тюмени,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Агроинженер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>, 06.07.2018г.,</w:t>
            </w:r>
          </w:p>
          <w:p w14:paraId="43532ABC" w14:textId="0A4C1D4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Диплом о профессиональной переподготовке по программе "География: теория и методика преподавания в образовательной организации", 2020 г., учитель географии</w:t>
            </w:r>
          </w:p>
        </w:tc>
        <w:tc>
          <w:tcPr>
            <w:tcW w:w="1353" w:type="dxa"/>
          </w:tcPr>
          <w:p w14:paraId="689B3687" w14:textId="07EF96E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Первая, 2024г.</w:t>
            </w:r>
          </w:p>
        </w:tc>
        <w:tc>
          <w:tcPr>
            <w:tcW w:w="2321" w:type="dxa"/>
          </w:tcPr>
          <w:p w14:paraId="2587B6C8" w14:textId="07FCA07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«Школа современного учителя» (100 ч) 2021 г,</w:t>
            </w:r>
            <w:r w:rsidRPr="00681621">
              <w:rPr>
                <w:rFonts w:ascii="Times New Roman" w:hAnsi="Times New Roman" w:cs="Times New Roman"/>
                <w:color w:val="000000"/>
              </w:rPr>
              <w:br/>
              <w:t xml:space="preserve">«Развитие профессиональных компетенций молодого педагога» (24 ч) 2021 г., </w:t>
            </w:r>
            <w:r w:rsidRPr="00681621">
              <w:rPr>
                <w:rFonts w:ascii="Times New Roman" w:hAnsi="Times New Roman" w:cs="Times New Roman"/>
                <w:color w:val="000000"/>
              </w:rPr>
              <w:br/>
              <w:t>«Организация работы с обучающимися с ОВЗ в соответствии с ФГОС» (36 ч) 2024 г</w:t>
            </w:r>
          </w:p>
        </w:tc>
        <w:tc>
          <w:tcPr>
            <w:tcW w:w="892" w:type="dxa"/>
          </w:tcPr>
          <w:p w14:paraId="627BD30C" w14:textId="33C71C8A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39" w:type="dxa"/>
          </w:tcPr>
          <w:p w14:paraId="435C5CA2" w14:textId="3F22178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91" w:type="dxa"/>
          </w:tcPr>
          <w:p w14:paraId="495A948F" w14:textId="378A504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1621" w:rsidRPr="00681621" w14:paraId="446F4F19" w14:textId="77777777" w:rsidTr="00681621">
        <w:tc>
          <w:tcPr>
            <w:tcW w:w="1667" w:type="dxa"/>
          </w:tcPr>
          <w:p w14:paraId="1F0C285A" w14:textId="570B931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53" w:type="dxa"/>
          </w:tcPr>
          <w:p w14:paraId="3074B806" w14:textId="1F3BBF1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45" w:type="dxa"/>
          </w:tcPr>
          <w:p w14:paraId="08C481EB" w14:textId="48B79A2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3" w:type="dxa"/>
          </w:tcPr>
          <w:p w14:paraId="75B8CFA3" w14:textId="1496E67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3" w:type="dxa"/>
          </w:tcPr>
          <w:p w14:paraId="4E02940E" w14:textId="0CDC194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21" w:type="dxa"/>
          </w:tcPr>
          <w:p w14:paraId="53F6B008" w14:textId="01A3C7E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2" w:type="dxa"/>
          </w:tcPr>
          <w:p w14:paraId="39CBFFAB" w14:textId="789E97C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39" w:type="dxa"/>
          </w:tcPr>
          <w:p w14:paraId="621C1803" w14:textId="19ECDE6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91" w:type="dxa"/>
          </w:tcPr>
          <w:p w14:paraId="6AD22392" w14:textId="503790F5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1621" w:rsidRPr="00681621" w14:paraId="7C10BF07" w14:textId="77777777" w:rsidTr="00681621">
        <w:tc>
          <w:tcPr>
            <w:tcW w:w="1667" w:type="dxa"/>
          </w:tcPr>
          <w:p w14:paraId="7D3A470C" w14:textId="721785AA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Редькина Юлия Михайловна</w:t>
            </w:r>
          </w:p>
        </w:tc>
        <w:tc>
          <w:tcPr>
            <w:tcW w:w="1753" w:type="dxa"/>
          </w:tcPr>
          <w:p w14:paraId="3FC496D0" w14:textId="3E40F9E7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физической культуры</w:t>
            </w:r>
          </w:p>
        </w:tc>
        <w:tc>
          <w:tcPr>
            <w:tcW w:w="1945" w:type="dxa"/>
          </w:tcPr>
          <w:p w14:paraId="73DA825A" w14:textId="5A20627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Физическая культура, биология, ОБЗР</w:t>
            </w:r>
          </w:p>
        </w:tc>
        <w:tc>
          <w:tcPr>
            <w:tcW w:w="2073" w:type="dxa"/>
          </w:tcPr>
          <w:p w14:paraId="20C799E7" w14:textId="3A61488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СПО, Тобольский педагогический институт им. Д.И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Менделеева, учитель физической культуры 2020г., Диплом о профессиональной переподготовке по программе "Педагогика и методика начального общего и дошкольного образования", Диплом о Профессиональной переподготовке по программе "адаптивная физическая культура и адаптивный спорт"</w:t>
            </w:r>
          </w:p>
        </w:tc>
        <w:tc>
          <w:tcPr>
            <w:tcW w:w="1353" w:type="dxa"/>
          </w:tcPr>
          <w:p w14:paraId="2467F947" w14:textId="72C3446F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321" w:type="dxa"/>
          </w:tcPr>
          <w:p w14:paraId="43D2E1C6" w14:textId="03397D68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«Подготовка спортивных судей главной судейской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коллегии и судейских бригад физкультурных и спортивных мероприятий Всероссийского физкультурно-спортивного комплекса» (ГТО), 2022;</w:t>
            </w:r>
          </w:p>
        </w:tc>
        <w:tc>
          <w:tcPr>
            <w:tcW w:w="892" w:type="dxa"/>
          </w:tcPr>
          <w:p w14:paraId="0C2C3FA0" w14:textId="773259C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739" w:type="dxa"/>
          </w:tcPr>
          <w:p w14:paraId="189196AC" w14:textId="2F1BBDE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91" w:type="dxa"/>
          </w:tcPr>
          <w:p w14:paraId="244E0B25" w14:textId="7EC0F1E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1621" w:rsidRPr="00681621" w14:paraId="1E801609" w14:textId="77777777" w:rsidTr="00681621">
        <w:tc>
          <w:tcPr>
            <w:tcW w:w="1667" w:type="dxa"/>
          </w:tcPr>
          <w:p w14:paraId="297D7751" w14:textId="0B6FCB9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Кривоногова Рита Викторовна</w:t>
            </w:r>
          </w:p>
        </w:tc>
        <w:tc>
          <w:tcPr>
            <w:tcW w:w="1753" w:type="dxa"/>
          </w:tcPr>
          <w:p w14:paraId="4D5716FF" w14:textId="62A5E03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- логопед</w:t>
            </w:r>
          </w:p>
        </w:tc>
        <w:tc>
          <w:tcPr>
            <w:tcW w:w="1945" w:type="dxa"/>
          </w:tcPr>
          <w:p w14:paraId="211A13CC" w14:textId="1BF349FB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Русский язык, литература</w:t>
            </w:r>
          </w:p>
        </w:tc>
        <w:tc>
          <w:tcPr>
            <w:tcW w:w="2073" w:type="dxa"/>
          </w:tcPr>
          <w:p w14:paraId="007646D0" w14:textId="4C953DD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Высшее; Тобольская государственная социально-педагогическая академия им. Д.И. Менделеева, педагог-психолог, 2010г., среднее специальное, "Тюменский педагогический колледж №1" по специальности "Социальный педагог с дополнительной подготовкой в области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психологии (среднее специальное)", 2003г.</w:t>
            </w:r>
          </w:p>
        </w:tc>
        <w:tc>
          <w:tcPr>
            <w:tcW w:w="1353" w:type="dxa"/>
          </w:tcPr>
          <w:p w14:paraId="54875AE6" w14:textId="48254FA2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321" w:type="dxa"/>
          </w:tcPr>
          <w:p w14:paraId="67B71261" w14:textId="4F8CBC0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Курсы "Эмоциональное выгорание педагогов. Профилактика и способы преодоления", 2022г.; Курсы "Психолого-педагогическое сопровождение учащихся в ОО", 2022г</w:t>
            </w:r>
            <w:r w:rsidRPr="00681621">
              <w:rPr>
                <w:rFonts w:ascii="Times New Roman" w:hAnsi="Times New Roman" w:cs="Times New Roman"/>
                <w:color w:val="FF0000"/>
              </w:rPr>
              <w:t>.</w:t>
            </w:r>
            <w:r w:rsidRPr="00681621">
              <w:rPr>
                <w:rFonts w:ascii="Times New Roman" w:hAnsi="Times New Roman" w:cs="Times New Roman"/>
                <w:color w:val="000000"/>
              </w:rPr>
              <w:t xml:space="preserve">, «Основы здорового питания (для детей школьного возраста)  «Новосибирский НИИ гигиены»2024г., «Сопровождение детского отдыха: от вожатого до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руководителя детского лагеря» 2024г., «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Буллинг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>: вызовы и решения в воспитании и образовании детей» 2024г.</w:t>
            </w:r>
          </w:p>
        </w:tc>
        <w:tc>
          <w:tcPr>
            <w:tcW w:w="892" w:type="dxa"/>
          </w:tcPr>
          <w:p w14:paraId="7548FCF6" w14:textId="61AA29A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739" w:type="dxa"/>
          </w:tcPr>
          <w:p w14:paraId="0C1D4E86" w14:textId="5651F7A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91" w:type="dxa"/>
          </w:tcPr>
          <w:p w14:paraId="5B5A268C" w14:textId="4B0DF2A7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Благодарность Администрации УМР за добросовестный труд, 2015г.</w:t>
            </w:r>
          </w:p>
        </w:tc>
      </w:tr>
      <w:tr w:rsidR="00681621" w:rsidRPr="00681621" w14:paraId="1DAE24A3" w14:textId="77777777" w:rsidTr="00681621">
        <w:tc>
          <w:tcPr>
            <w:tcW w:w="1667" w:type="dxa"/>
          </w:tcPr>
          <w:p w14:paraId="445AD9C7" w14:textId="5AE11014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Хурасьева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Татьяна Анатольевна</w:t>
            </w:r>
          </w:p>
        </w:tc>
        <w:tc>
          <w:tcPr>
            <w:tcW w:w="1753" w:type="dxa"/>
          </w:tcPr>
          <w:p w14:paraId="6C61736B" w14:textId="1096F57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945" w:type="dxa"/>
          </w:tcPr>
          <w:p w14:paraId="7195BEB0" w14:textId="5F69DA14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3" w:type="dxa"/>
          </w:tcPr>
          <w:p w14:paraId="18C158A8" w14:textId="1473589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Среднее профессиональное, Тобольский педагогический колледж 2000г.</w:t>
            </w:r>
          </w:p>
        </w:tc>
        <w:tc>
          <w:tcPr>
            <w:tcW w:w="1353" w:type="dxa"/>
          </w:tcPr>
          <w:p w14:paraId="4C72DC1A" w14:textId="5A6CD6B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Первая, 2023</w:t>
            </w:r>
          </w:p>
        </w:tc>
        <w:tc>
          <w:tcPr>
            <w:tcW w:w="2321" w:type="dxa"/>
          </w:tcPr>
          <w:p w14:paraId="6D72BEB0" w14:textId="65151A55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"Актуальные вопросы формирования функциональной грамотности детей дошкольного возраста" 2022 г; "Проектирование и организация современной образовательной среды" 2023г.</w:t>
            </w:r>
          </w:p>
        </w:tc>
        <w:tc>
          <w:tcPr>
            <w:tcW w:w="892" w:type="dxa"/>
          </w:tcPr>
          <w:p w14:paraId="660A5FB2" w14:textId="580C3B0A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39" w:type="dxa"/>
          </w:tcPr>
          <w:p w14:paraId="37060FF3" w14:textId="2196913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91" w:type="dxa"/>
          </w:tcPr>
          <w:p w14:paraId="7E9EA069" w14:textId="0D5FF97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Благодарность, за большой личный вклад в социально-экономическое развитие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 района, Администрации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района, 2009 г.  Почетная грамота</w:t>
            </w:r>
            <w:proofErr w:type="gramStart"/>
            <w:r w:rsidRPr="0068162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681621">
              <w:rPr>
                <w:rFonts w:ascii="Times New Roman" w:hAnsi="Times New Roman" w:cs="Times New Roman"/>
                <w:color w:val="000000"/>
              </w:rPr>
              <w:t xml:space="preserve"> Департамент образования и науки Тюменской области, 2014 год</w:t>
            </w:r>
          </w:p>
        </w:tc>
      </w:tr>
      <w:tr w:rsidR="00681621" w:rsidRPr="00681621" w14:paraId="58A6F6FB" w14:textId="77777777" w:rsidTr="00681621">
        <w:tc>
          <w:tcPr>
            <w:tcW w:w="1667" w:type="dxa"/>
          </w:tcPr>
          <w:p w14:paraId="5C7D2ECF" w14:textId="0732B50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Дубровина Екатерина Алексеевна</w:t>
            </w:r>
          </w:p>
        </w:tc>
        <w:tc>
          <w:tcPr>
            <w:tcW w:w="1753" w:type="dxa"/>
          </w:tcPr>
          <w:p w14:paraId="4979AB71" w14:textId="0A52E5F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945" w:type="dxa"/>
          </w:tcPr>
          <w:p w14:paraId="5BB2EBA3" w14:textId="7AE01E6F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3" w:type="dxa"/>
          </w:tcPr>
          <w:p w14:paraId="7A06A108" w14:textId="2819BA9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Высшее; "Московский финансово-промышленный университет "Синергия" г. Москва-2021, педагог-психолог.</w:t>
            </w:r>
          </w:p>
        </w:tc>
        <w:tc>
          <w:tcPr>
            <w:tcW w:w="1353" w:type="dxa"/>
          </w:tcPr>
          <w:p w14:paraId="6B5CA16C" w14:textId="1C74F9C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Первая, 2023</w:t>
            </w:r>
          </w:p>
        </w:tc>
        <w:tc>
          <w:tcPr>
            <w:tcW w:w="2321" w:type="dxa"/>
          </w:tcPr>
          <w:p w14:paraId="5BA98D44" w14:textId="75A027A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Курсы "Познавательное и речевое развитие детей дошкольного возраста в условиях реализации ФГОС ДО"-2022г.</w:t>
            </w:r>
          </w:p>
        </w:tc>
        <w:tc>
          <w:tcPr>
            <w:tcW w:w="892" w:type="dxa"/>
          </w:tcPr>
          <w:p w14:paraId="129D4C3D" w14:textId="6841CCE4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39" w:type="dxa"/>
          </w:tcPr>
          <w:p w14:paraId="37826E2B" w14:textId="284ECD9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91" w:type="dxa"/>
          </w:tcPr>
          <w:p w14:paraId="21C92F54" w14:textId="619F8DCA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Почетная грамота Комитет по образованию администрация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района-2010 г.      Грамота Комитет по образованию администрация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района-2008 г.</w:t>
            </w:r>
          </w:p>
        </w:tc>
      </w:tr>
      <w:tr w:rsidR="00681621" w:rsidRPr="00681621" w14:paraId="6F3A1B17" w14:textId="77777777" w:rsidTr="00681621">
        <w:tc>
          <w:tcPr>
            <w:tcW w:w="1667" w:type="dxa"/>
          </w:tcPr>
          <w:p w14:paraId="783D84C9" w14:textId="3F574DEB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Бабкина Елена Георгиевна</w:t>
            </w:r>
          </w:p>
        </w:tc>
        <w:tc>
          <w:tcPr>
            <w:tcW w:w="1753" w:type="dxa"/>
          </w:tcPr>
          <w:p w14:paraId="6B1C1AA3" w14:textId="294DF10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методист</w:t>
            </w:r>
          </w:p>
        </w:tc>
        <w:tc>
          <w:tcPr>
            <w:tcW w:w="1945" w:type="dxa"/>
          </w:tcPr>
          <w:p w14:paraId="3036D6BA" w14:textId="02FC7B1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3" w:type="dxa"/>
          </w:tcPr>
          <w:p w14:paraId="42D86C9F" w14:textId="7E18461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Высшее; ГОУВПО "ТГПИ им. Д.И. Менделеева", 1989, русский язык и литература, переподготовка по специальности «Логопедия», ТОГИРРО, 2015г., АНО ДПО "Западно-сибирский учебно-методический центр "Перспектива" «Учитель-дефектолог. Дефектология» , 2016 г</w:t>
            </w:r>
          </w:p>
        </w:tc>
        <w:tc>
          <w:tcPr>
            <w:tcW w:w="1353" w:type="dxa"/>
          </w:tcPr>
          <w:p w14:paraId="03CBDB71" w14:textId="4E9FFB7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Высшая, 2023</w:t>
            </w:r>
          </w:p>
        </w:tc>
        <w:tc>
          <w:tcPr>
            <w:tcW w:w="2321" w:type="dxa"/>
          </w:tcPr>
          <w:p w14:paraId="3EAE430F" w14:textId="1C1E771B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Наставничество как форма социально-педагогического сопровождения в ОУ»,  2022 г.</w:t>
            </w:r>
            <w:r w:rsidRPr="00681621">
              <w:rPr>
                <w:rFonts w:ascii="Times New Roman" w:hAnsi="Times New Roman" w:cs="Times New Roman"/>
                <w:color w:val="000000"/>
              </w:rPr>
              <w:br/>
              <w:t>«Русский язык и литература: теория и методика преподавания в ОУ в условиях ФГОС ООО », 2023 г. Организация работы с обучающимися с ОВЗ в соответствии с ФГОС»,  2023 г «Содержание и технологии работы учителя-логопеда в ОО по сопровождению обучающихся с нарушениями речи», 2021 г.</w:t>
            </w:r>
            <w:r w:rsidRPr="00681621">
              <w:rPr>
                <w:rFonts w:ascii="Times New Roman" w:hAnsi="Times New Roman" w:cs="Times New Roman"/>
                <w:color w:val="000000"/>
              </w:rPr>
              <w:br/>
              <w:t xml:space="preserve"> «Основы оказания первой медицинской помощи: рекомендации для работников ОУ», 2021 г.</w:t>
            </w:r>
          </w:p>
        </w:tc>
        <w:tc>
          <w:tcPr>
            <w:tcW w:w="892" w:type="dxa"/>
          </w:tcPr>
          <w:p w14:paraId="3E4F7B74" w14:textId="3F5E340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39" w:type="dxa"/>
          </w:tcPr>
          <w:p w14:paraId="0A3FE54A" w14:textId="7232F4E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91" w:type="dxa"/>
          </w:tcPr>
          <w:p w14:paraId="504BFAAF" w14:textId="410F6B1B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Благодарность комитета УМР 2002 г., Почётная грамота комитета по образованию, 2004г</w:t>
            </w:r>
            <w:proofErr w:type="gramStart"/>
            <w:r w:rsidRPr="00681621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681621">
              <w:rPr>
                <w:rFonts w:ascii="Times New Roman" w:hAnsi="Times New Roman" w:cs="Times New Roman"/>
                <w:color w:val="000000"/>
              </w:rPr>
              <w:t xml:space="preserve"> Благодарность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комитетета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УМР 2010 г. Благодарность Департамента образования и науки Тюменской области, 2017 г, Почётная грамота Министерства образования ,2020 г.</w:t>
            </w:r>
          </w:p>
        </w:tc>
      </w:tr>
      <w:tr w:rsidR="00681621" w:rsidRPr="00681621" w14:paraId="352B6C75" w14:textId="77777777" w:rsidTr="00681621">
        <w:tc>
          <w:tcPr>
            <w:tcW w:w="1667" w:type="dxa"/>
          </w:tcPr>
          <w:p w14:paraId="627F6E73" w14:textId="135506B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Бабкин Сергей Александрович</w:t>
            </w:r>
          </w:p>
        </w:tc>
        <w:tc>
          <w:tcPr>
            <w:tcW w:w="1753" w:type="dxa"/>
          </w:tcPr>
          <w:p w14:paraId="4DBD2BAF" w14:textId="2E2381E4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истории и обществознания</w:t>
            </w:r>
          </w:p>
        </w:tc>
        <w:tc>
          <w:tcPr>
            <w:tcW w:w="1945" w:type="dxa"/>
          </w:tcPr>
          <w:p w14:paraId="6D41C6B7" w14:textId="24B4F8D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История, обществознание</w:t>
            </w:r>
          </w:p>
        </w:tc>
        <w:tc>
          <w:tcPr>
            <w:tcW w:w="2073" w:type="dxa"/>
          </w:tcPr>
          <w:p w14:paraId="0F715B23" w14:textId="0445B747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Высшее; ГОУВПО "ТГПИ им. Д.И. Менделеева", 2003, учитель истории</w:t>
            </w:r>
          </w:p>
        </w:tc>
        <w:tc>
          <w:tcPr>
            <w:tcW w:w="1353" w:type="dxa"/>
          </w:tcPr>
          <w:p w14:paraId="0AC1FC8C" w14:textId="6A7F2E2A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Высшая, 2020</w:t>
            </w:r>
          </w:p>
        </w:tc>
        <w:tc>
          <w:tcPr>
            <w:tcW w:w="2321" w:type="dxa"/>
          </w:tcPr>
          <w:p w14:paraId="4F024E7D" w14:textId="57CC124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Курсы "Реализация требований обновленных ФГОС ООО в работе учителя", 2022 г. Курсы «Особенности реализации адаптированных основных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образовательных программ для обучающихся с ОВЗ» ГЗ 2022 г.</w:t>
            </w:r>
          </w:p>
        </w:tc>
        <w:tc>
          <w:tcPr>
            <w:tcW w:w="892" w:type="dxa"/>
          </w:tcPr>
          <w:p w14:paraId="268A0421" w14:textId="1BFDB06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1739" w:type="dxa"/>
          </w:tcPr>
          <w:p w14:paraId="17CD1CFD" w14:textId="27EAE95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91" w:type="dxa"/>
          </w:tcPr>
          <w:p w14:paraId="32DDD5D3" w14:textId="078CB3CB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Почётная грамота Департамента образования и науки,2013г, Грамота комитета по образованию  "Лучший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 xml:space="preserve">учитель истории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2014-2018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г.г.,Почётная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грамота Комитета по образованию, 2010 г., Почетная грамота МАОУ "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Уатская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СОШ", 2020 г. </w:t>
            </w:r>
          </w:p>
        </w:tc>
      </w:tr>
      <w:tr w:rsidR="00681621" w:rsidRPr="00681621" w14:paraId="711EF74C" w14:textId="77777777" w:rsidTr="00681621">
        <w:tc>
          <w:tcPr>
            <w:tcW w:w="1667" w:type="dxa"/>
          </w:tcPr>
          <w:p w14:paraId="276E29DD" w14:textId="3FEE715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Самоловова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Алена Владимировна</w:t>
            </w:r>
          </w:p>
        </w:tc>
        <w:tc>
          <w:tcPr>
            <w:tcW w:w="1753" w:type="dxa"/>
          </w:tcPr>
          <w:p w14:paraId="4848C1B3" w14:textId="233AC918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  <w:tc>
          <w:tcPr>
            <w:tcW w:w="1945" w:type="dxa"/>
          </w:tcPr>
          <w:p w14:paraId="2A3BD5A2" w14:textId="2691920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073" w:type="dxa"/>
          </w:tcPr>
          <w:p w14:paraId="547F6704" w14:textId="6A0C991E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Тобольский педагогический колледж, учитель начальных классов 2002г., Дополнительная подготовка в области коррекционно-развивающего обучения; Высшее, "Западно-Сибирский гуманитарный институт". Психолог. Преподаватель психологии, 2006г.,</w:t>
            </w:r>
            <w:r w:rsidRPr="00681621">
              <w:rPr>
                <w:rFonts w:ascii="Times New Roman" w:hAnsi="Times New Roman" w:cs="Times New Roman"/>
                <w:color w:val="000000"/>
              </w:rPr>
              <w:br/>
              <w:t xml:space="preserve"> ГАОУ ДПО "Институт развития образования и социальных технологий",  Дошкольное образование, 2016. </w:t>
            </w: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ФГ бюджетное образовательное учреждение высшего образования "Омский ГПУ", менеджер , 2017</w:t>
            </w:r>
          </w:p>
        </w:tc>
        <w:tc>
          <w:tcPr>
            <w:tcW w:w="1353" w:type="dxa"/>
          </w:tcPr>
          <w:p w14:paraId="369FE303" w14:textId="2C1AFFF7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321" w:type="dxa"/>
          </w:tcPr>
          <w:p w14:paraId="2ED4CCC6" w14:textId="4AE56ACF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"Внедрение технологии решения изобретательских задач в педагогический процесс дошкольной образовательной организации", 2021. "Эффективные практики воспитания и социализации обучающихся в организации внеурочной деятельности2, 2021г. Особенности реализации адаптированных основных образовательных программ для обучающихся с ОВЗ» 2024 г.</w:t>
            </w:r>
          </w:p>
        </w:tc>
        <w:tc>
          <w:tcPr>
            <w:tcW w:w="892" w:type="dxa"/>
          </w:tcPr>
          <w:p w14:paraId="34C083E0" w14:textId="6E6629ED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39" w:type="dxa"/>
          </w:tcPr>
          <w:p w14:paraId="588FE7D7" w14:textId="7A07505A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91" w:type="dxa"/>
          </w:tcPr>
          <w:p w14:paraId="23BDF72D" w14:textId="3BDA231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Почетная грамота  (Красноярской СОШ) , 2015 г. Почетная грамота  Комитета по образованию , 2016 г.</w:t>
            </w:r>
          </w:p>
        </w:tc>
      </w:tr>
      <w:tr w:rsidR="00681621" w:rsidRPr="00681621" w14:paraId="35AE9122" w14:textId="77777777" w:rsidTr="00681621">
        <w:tc>
          <w:tcPr>
            <w:tcW w:w="1667" w:type="dxa"/>
          </w:tcPr>
          <w:p w14:paraId="573D3D1C" w14:textId="397FFE6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lastRenderedPageBreak/>
              <w:t>Балуева Татьяна Викторовна</w:t>
            </w:r>
          </w:p>
        </w:tc>
        <w:tc>
          <w:tcPr>
            <w:tcW w:w="1753" w:type="dxa"/>
          </w:tcPr>
          <w:p w14:paraId="635E3934" w14:textId="21415937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945" w:type="dxa"/>
          </w:tcPr>
          <w:p w14:paraId="30C57E85" w14:textId="3CAE60F2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Труд, ИЗО, русский язык, литературное чтение, математика, окружающий мир, функциональная грамотность  </w:t>
            </w:r>
          </w:p>
        </w:tc>
        <w:tc>
          <w:tcPr>
            <w:tcW w:w="2073" w:type="dxa"/>
          </w:tcPr>
          <w:p w14:paraId="23938D1C" w14:textId="3BDF4449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Высшее, "Тюменский государственный университет"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г.Тюмень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>, 2024 г. учитель начальных классов</w:t>
            </w:r>
          </w:p>
        </w:tc>
        <w:tc>
          <w:tcPr>
            <w:tcW w:w="1353" w:type="dxa"/>
          </w:tcPr>
          <w:p w14:paraId="6E992803" w14:textId="22DA602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21" w:type="dxa"/>
          </w:tcPr>
          <w:p w14:paraId="04A0E7D1" w14:textId="5E3F5233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Организация работы школьного педагога-библиотекаря по информационному и учебно-методическому обеспечению реализации ООП ,2023г., Особенности реализации адаптированных основных образовательных программ для обучающихся с ОВЗ» 2024г.</w:t>
            </w:r>
          </w:p>
        </w:tc>
        <w:tc>
          <w:tcPr>
            <w:tcW w:w="892" w:type="dxa"/>
          </w:tcPr>
          <w:p w14:paraId="2BE9DF9E" w14:textId="60634B41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39" w:type="dxa"/>
          </w:tcPr>
          <w:p w14:paraId="46348E0F" w14:textId="05A2760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91" w:type="dxa"/>
          </w:tcPr>
          <w:p w14:paraId="693AB13C" w14:textId="3A806FD0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Почётная грамота МАОУ "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Уватская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СОШ", 2020 г.</w:t>
            </w:r>
          </w:p>
        </w:tc>
      </w:tr>
      <w:tr w:rsidR="00681621" w:rsidRPr="00681621" w14:paraId="62E20C93" w14:textId="77777777" w:rsidTr="00681621">
        <w:tc>
          <w:tcPr>
            <w:tcW w:w="1667" w:type="dxa"/>
          </w:tcPr>
          <w:p w14:paraId="5204B10E" w14:textId="7E4FE51F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Толстогузова Екатерина Анатольевна</w:t>
            </w:r>
          </w:p>
        </w:tc>
        <w:tc>
          <w:tcPr>
            <w:tcW w:w="1753" w:type="dxa"/>
          </w:tcPr>
          <w:p w14:paraId="19093BA8" w14:textId="63084EFF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Учитель математики и информатики</w:t>
            </w:r>
          </w:p>
        </w:tc>
        <w:tc>
          <w:tcPr>
            <w:tcW w:w="1945" w:type="dxa"/>
          </w:tcPr>
          <w:p w14:paraId="12426025" w14:textId="08C9F72A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Информатика, математика</w:t>
            </w:r>
          </w:p>
        </w:tc>
        <w:tc>
          <w:tcPr>
            <w:tcW w:w="2073" w:type="dxa"/>
          </w:tcPr>
          <w:p w14:paraId="176F2331" w14:textId="3396B6AC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Высшее, Тобольский государственный педагогический институт, 2007, учитель математики и  информатики</w:t>
            </w:r>
          </w:p>
        </w:tc>
        <w:tc>
          <w:tcPr>
            <w:tcW w:w="1353" w:type="dxa"/>
          </w:tcPr>
          <w:p w14:paraId="1DA5C7AC" w14:textId="35931F76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Первая, 2024г.</w:t>
            </w:r>
          </w:p>
        </w:tc>
        <w:tc>
          <w:tcPr>
            <w:tcW w:w="2321" w:type="dxa"/>
          </w:tcPr>
          <w:p w14:paraId="7BE9E626" w14:textId="6B8DD76B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Методика преподавания учебного предмета "Математика" в условиях обновления содержания образования, 2021г., "Реализация требований обновленных ФГОС ООО в работе учителя" учебный предмет "Математика" 2022 г.</w:t>
            </w:r>
          </w:p>
        </w:tc>
        <w:tc>
          <w:tcPr>
            <w:tcW w:w="892" w:type="dxa"/>
          </w:tcPr>
          <w:p w14:paraId="572F49BF" w14:textId="5C4AD4A7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39" w:type="dxa"/>
          </w:tcPr>
          <w:p w14:paraId="4C2D0DA9" w14:textId="44976CD2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91" w:type="dxa"/>
          </w:tcPr>
          <w:p w14:paraId="7771EE19" w14:textId="6C4E4538" w:rsidR="00681621" w:rsidRPr="00681621" w:rsidRDefault="00681621" w:rsidP="00681621">
            <w:pPr>
              <w:rPr>
                <w:rFonts w:ascii="Times New Roman" w:hAnsi="Times New Roman" w:cs="Times New Roman"/>
              </w:rPr>
            </w:pPr>
            <w:r w:rsidRPr="00681621">
              <w:rPr>
                <w:rFonts w:ascii="Times New Roman" w:hAnsi="Times New Roman" w:cs="Times New Roman"/>
                <w:color w:val="000000"/>
              </w:rPr>
              <w:t xml:space="preserve">Благодарность комитета по образованию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района, 2013г. , Почётная грамота администрации </w:t>
            </w:r>
            <w:proofErr w:type="spellStart"/>
            <w:r w:rsidRPr="00681621">
              <w:rPr>
                <w:rFonts w:ascii="Times New Roman" w:hAnsi="Times New Roman" w:cs="Times New Roman"/>
                <w:color w:val="000000"/>
              </w:rPr>
              <w:t>Уватского</w:t>
            </w:r>
            <w:proofErr w:type="spellEnd"/>
            <w:r w:rsidRPr="00681621">
              <w:rPr>
                <w:rFonts w:ascii="Times New Roman" w:hAnsi="Times New Roman" w:cs="Times New Roman"/>
                <w:color w:val="000000"/>
              </w:rPr>
              <w:t xml:space="preserve"> муниципального района 2017г.</w:t>
            </w:r>
          </w:p>
        </w:tc>
      </w:tr>
      <w:tr w:rsidR="0019136F" w:rsidRPr="0019136F" w14:paraId="12253922" w14:textId="77777777" w:rsidTr="00681621">
        <w:tc>
          <w:tcPr>
            <w:tcW w:w="1667" w:type="dxa"/>
          </w:tcPr>
          <w:p w14:paraId="511EFA3F" w14:textId="77777777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proofErr w:type="spellStart"/>
            <w:r w:rsidRPr="006D4CB3">
              <w:rPr>
                <w:rFonts w:ascii="Times New Roman" w:hAnsi="Times New Roman" w:cs="Times New Roman"/>
              </w:rPr>
              <w:t>Преснецова</w:t>
            </w:r>
            <w:proofErr w:type="spellEnd"/>
            <w:r w:rsidRPr="006D4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4CB3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6D4CB3">
              <w:rPr>
                <w:rFonts w:ascii="Times New Roman" w:hAnsi="Times New Roman" w:cs="Times New Roman"/>
              </w:rPr>
              <w:t xml:space="preserve"> Дмитриевна</w:t>
            </w:r>
          </w:p>
          <w:p w14:paraId="26D66849" w14:textId="77777777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14:paraId="0A6B6F5F" w14:textId="50CB796F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1945" w:type="dxa"/>
          </w:tcPr>
          <w:p w14:paraId="569C417D" w14:textId="384BDF14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t xml:space="preserve">Русский язык, литературное чтение, </w:t>
            </w:r>
            <w:r w:rsidRPr="006D4CB3">
              <w:rPr>
                <w:rFonts w:ascii="Times New Roman" w:hAnsi="Times New Roman" w:cs="Times New Roman"/>
              </w:rPr>
              <w:lastRenderedPageBreak/>
              <w:t>математика, окружающий мир, функциональная грамотность</w:t>
            </w:r>
          </w:p>
        </w:tc>
        <w:tc>
          <w:tcPr>
            <w:tcW w:w="2073" w:type="dxa"/>
          </w:tcPr>
          <w:p w14:paraId="4389382B" w14:textId="37EAAB98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proofErr w:type="gramStart"/>
            <w:r w:rsidRPr="006D4CB3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6D4CB3">
              <w:rPr>
                <w:rFonts w:ascii="Times New Roman" w:hAnsi="Times New Roman" w:cs="Times New Roman"/>
              </w:rPr>
              <w:t xml:space="preserve">,  Тобольский государственный  </w:t>
            </w:r>
            <w:r w:rsidRPr="006D4CB3">
              <w:rPr>
                <w:rFonts w:ascii="Times New Roman" w:hAnsi="Times New Roman" w:cs="Times New Roman"/>
              </w:rPr>
              <w:lastRenderedPageBreak/>
              <w:t xml:space="preserve">педагогический институт им. Д.И. Менделеева, учитель начальных классов, 2007г. Педагогическое училище им. </w:t>
            </w:r>
            <w:proofErr w:type="spellStart"/>
            <w:r w:rsidRPr="006D4CB3">
              <w:rPr>
                <w:rFonts w:ascii="Times New Roman" w:hAnsi="Times New Roman" w:cs="Times New Roman"/>
              </w:rPr>
              <w:t>В.И.Ленина</w:t>
            </w:r>
            <w:proofErr w:type="spellEnd"/>
            <w:r w:rsidRPr="006D4CB3">
              <w:rPr>
                <w:rFonts w:ascii="Times New Roman" w:hAnsi="Times New Roman" w:cs="Times New Roman"/>
              </w:rPr>
              <w:t>, 1986г.</w:t>
            </w:r>
          </w:p>
        </w:tc>
        <w:tc>
          <w:tcPr>
            <w:tcW w:w="1353" w:type="dxa"/>
          </w:tcPr>
          <w:p w14:paraId="023CA8B6" w14:textId="46242ED9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321" w:type="dxa"/>
          </w:tcPr>
          <w:p w14:paraId="6C20EE7C" w14:textId="78F93147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t> </w:t>
            </w:r>
            <w:r w:rsidR="006D4CB3">
              <w:rPr>
                <w:rFonts w:ascii="Times New Roman" w:hAnsi="Times New Roman" w:cs="Times New Roman"/>
              </w:rPr>
              <w:t xml:space="preserve">«Особенности введения и реализации </w:t>
            </w:r>
            <w:r w:rsidR="006D4CB3">
              <w:rPr>
                <w:rFonts w:ascii="Times New Roman" w:hAnsi="Times New Roman" w:cs="Times New Roman"/>
              </w:rPr>
              <w:lastRenderedPageBreak/>
              <w:t>обновленного ФГОС НОО</w:t>
            </w:r>
            <w:bookmarkStart w:id="0" w:name="_GoBack"/>
            <w:bookmarkEnd w:id="0"/>
            <w:r w:rsidR="006D4CB3">
              <w:rPr>
                <w:rFonts w:ascii="Times New Roman" w:hAnsi="Times New Roman" w:cs="Times New Roman"/>
              </w:rPr>
              <w:t>» 2023г.</w:t>
            </w:r>
          </w:p>
        </w:tc>
        <w:tc>
          <w:tcPr>
            <w:tcW w:w="892" w:type="dxa"/>
          </w:tcPr>
          <w:p w14:paraId="4669F6DF" w14:textId="3DCCF4EB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739" w:type="dxa"/>
          </w:tcPr>
          <w:p w14:paraId="6A30A219" w14:textId="0036928E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91" w:type="dxa"/>
          </w:tcPr>
          <w:p w14:paraId="66C79829" w14:textId="11C25A33" w:rsidR="00681621" w:rsidRPr="006D4CB3" w:rsidRDefault="00681621" w:rsidP="00681621">
            <w:pPr>
              <w:rPr>
                <w:rFonts w:ascii="Times New Roman" w:hAnsi="Times New Roman" w:cs="Times New Roman"/>
              </w:rPr>
            </w:pPr>
            <w:r w:rsidRPr="006D4CB3">
              <w:rPr>
                <w:rFonts w:ascii="Times New Roman" w:hAnsi="Times New Roman" w:cs="Times New Roman"/>
              </w:rPr>
              <w:t xml:space="preserve">Почетная грамота Главы </w:t>
            </w:r>
            <w:proofErr w:type="spellStart"/>
            <w:r w:rsidRPr="006D4CB3">
              <w:rPr>
                <w:rFonts w:ascii="Times New Roman" w:hAnsi="Times New Roman" w:cs="Times New Roman"/>
              </w:rPr>
              <w:t>Уватского</w:t>
            </w:r>
            <w:proofErr w:type="spellEnd"/>
            <w:r w:rsidRPr="006D4CB3">
              <w:rPr>
                <w:rFonts w:ascii="Times New Roman" w:hAnsi="Times New Roman" w:cs="Times New Roman"/>
              </w:rPr>
              <w:t xml:space="preserve"> </w:t>
            </w:r>
            <w:r w:rsidRPr="006D4CB3">
              <w:rPr>
                <w:rFonts w:ascii="Times New Roman" w:hAnsi="Times New Roman" w:cs="Times New Roman"/>
              </w:rPr>
              <w:lastRenderedPageBreak/>
              <w:t>района 2010г., Почетная грамота Министерства образования и науки РФ 2016 г.</w:t>
            </w:r>
          </w:p>
        </w:tc>
      </w:tr>
    </w:tbl>
    <w:p w14:paraId="4D506E89" w14:textId="77777777" w:rsidR="00AD1096" w:rsidRPr="0019136F" w:rsidRDefault="00AD1096">
      <w:pPr>
        <w:rPr>
          <w:rFonts w:ascii="Times New Roman" w:hAnsi="Times New Roman" w:cs="Times New Roman"/>
          <w:color w:val="FF0000"/>
        </w:rPr>
      </w:pPr>
    </w:p>
    <w:sectPr w:rsidR="00AD1096" w:rsidRPr="0019136F" w:rsidSect="006816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6"/>
    <w:rsid w:val="0019136F"/>
    <w:rsid w:val="00587CE5"/>
    <w:rsid w:val="00681621"/>
    <w:rsid w:val="006D4CB3"/>
    <w:rsid w:val="00AA6DBB"/>
    <w:rsid w:val="00AD1096"/>
    <w:rsid w:val="00CB4A6D"/>
    <w:rsid w:val="00E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6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asus</cp:lastModifiedBy>
  <cp:revision>5</cp:revision>
  <dcterms:created xsi:type="dcterms:W3CDTF">2024-09-05T10:03:00Z</dcterms:created>
  <dcterms:modified xsi:type="dcterms:W3CDTF">2024-12-05T07:19:00Z</dcterms:modified>
</cp:coreProperties>
</file>